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การลงทะเบียนและยื่นคำขอรับเงินเบี้ยยังชีพผู้สูงอายุ 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กรมส่งเสริมการปกครองท้องถิ่น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1.มีสัญชาติไทย</w:t>
        <w:br/>
        <w:t xml:space="preserve">2.มีภูมิลำเนาอยู่ในเขตองค์กรปกครองส่วนท้องถิ่นตามทะเบียนบ้าน</w:t>
        <w:br/>
        <w:t xml:space="preserve">3.มีอายุหกสิบปีบริบูรณ์ขึ้นไป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  <w:br/>
        <w:t xml:space="preserve">4.ไม่เป็นผู้ได้รับสวัสดิการหรือสิทธิประโยชน์อื่นใดจากหน่วยงานของรัฐ รัฐวิสาหกิจ หรือองค์กรปกครองส่วนท้องถิ่น ได้แก่</w:t>
        <w:br/>
        <w:t xml:space="preserve"/>
        <w:br/>
        <w:t xml:space="preserve"> (ก) ผู้รับเงินบำนาญ เบี้ยหวัด บำนาญพิเศษ หรือเงินอื่นใดในลักษณะเดียวกัน</w:t>
        <w:br/>
        <w:t xml:space="preserve"/>
        <w:br/>
        <w:t xml:space="preserve"> (ข) ผู้สูงอายุที่อยู่ในสถานสงเคราะห์ของรัฐหรือองค์กรปกครองส่วนท้องถิ่น</w:t>
        <w:br/>
        <w:t xml:space="preserve"/>
        <w:br/>
        <w:t xml:space="preserve"> (ค) ผู้ได้รับเงินเดือน ค่าตอบแทน รายได้ประจำ หรือผลประโยชน์ตอบแทนอย่างอื่นที่รัฐหรือองค์กรปกครองส่วนท้องถิ่นจัดให้เป็นประจำ</w:t>
        <w:br/>
        <w:t xml:space="preserve"/>
        <w:br/>
        <w:t xml:space="preserve"> บุคคลตาม (ก) (ข) หรือ (ค) ไม่รวมถึง ผู้พิการหรือผู้ป่วยเอดส์ 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 2548 หรือผู้ที่ได้รับสวัสดิการอื่นตามมติคณะรัฐมนตรี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ที่ทำการองค์กรปกครองส่วนท้องถิ่น (เทศบาล อบต. เมืองพัทยา)/ติดต่อด้วยตนเอง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ผู้ที่ประสงค์จะขอรับเงินเบี้ยยังชีพผู้สูงอายุ ในปีงบประมาณถัดไป          หรือผู้รับมอบอำนาจ ยื่นคำขอพร้อมเอกสารหลักฐาน ให้เจ้าหน้าที่ตรวจสอบคำร้องขอลงทะเบียน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ออกใบรับลงทะเบียนตามแบบยื่นคำขอลงทะเบียนให้</w:t>
              <w:br/>
              <w:t xml:space="preserve">ผู้ขอลงทะเบียนหรือผู้รับมอบอำนาจ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กลุ่มงานส่งเสริมและพัฒนาท้องถิ่น (สถจ.) หรือ กองพัฒนาและส่งเสริมการบริหารงานท้องถิ่น   กรมส่งเสริมการปกครองท้องถิ่น โทรศัพท์ 02-2419000 ต่อ 4131 , 4132 โทรสาร 02-2419000 ต่อ 4103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22/12/2563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